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853D1" w:rsidRDefault="00D853D1">
      <w:pPr>
        <w:widowControl w:val="0"/>
      </w:pPr>
    </w:p>
    <w:p w:rsidR="00D853D1" w:rsidRDefault="00D853D1">
      <w:pPr>
        <w:widowControl w:val="0"/>
      </w:pPr>
    </w:p>
    <w:p w:rsidR="00D853D1" w:rsidRDefault="00D853D1">
      <w:pPr>
        <w:spacing w:after="120"/>
      </w:pPr>
    </w:p>
    <w:p w:rsidR="009343DD" w:rsidRDefault="009343DD" w:rsidP="009343DD">
      <w:r w:rsidRPr="009343DD">
        <w:rPr>
          <w:rFonts w:ascii="Arial" w:eastAsia="Arial" w:hAnsi="Arial" w:cs="Arial"/>
          <w:b/>
        </w:rPr>
        <w:t>Contact</w:t>
      </w:r>
      <w:r>
        <w:rPr>
          <w:rFonts w:ascii="Arial" w:eastAsia="Arial" w:hAnsi="Arial" w:cs="Arial"/>
        </w:rPr>
        <w:t xml:space="preserve">: </w:t>
      </w:r>
      <w:r w:rsidR="008F6B4A">
        <w:rPr>
          <w:rFonts w:ascii="Arial" w:eastAsia="Arial" w:hAnsi="Arial" w:cs="Arial"/>
        </w:rPr>
        <w:t xml:space="preserve">Paul Schneider, </w:t>
      </w:r>
      <w:hyperlink r:id="rId7">
        <w:r>
          <w:rPr>
            <w:rFonts w:ascii="Arial" w:eastAsia="Arial" w:hAnsi="Arial" w:cs="Arial"/>
            <w:color w:val="1155CC"/>
            <w:u w:val="single"/>
          </w:rPr>
          <w:t>pschneider@cgeenergy.com</w:t>
        </w:r>
      </w:hyperlink>
    </w:p>
    <w:p w:rsidR="009343DD" w:rsidRDefault="009343DD">
      <w:pPr>
        <w:spacing w:after="120"/>
      </w:pPr>
    </w:p>
    <w:p w:rsidR="00D853D1" w:rsidRDefault="00D853D1">
      <w:pPr>
        <w:spacing w:after="120"/>
      </w:pPr>
    </w:p>
    <w:p w:rsidR="00D853D1" w:rsidRDefault="00B000D1">
      <w:pPr>
        <w:widowControl w:val="0"/>
      </w:pPr>
      <w:r>
        <w:rPr>
          <w:rFonts w:ascii="Arial" w:eastAsia="Arial" w:hAnsi="Arial" w:cs="Arial"/>
          <w:b/>
          <w:color w:val="262626"/>
          <w:sz w:val="24"/>
        </w:rPr>
        <w:t xml:space="preserve">CGE ENERGY SAVES GOLLING AUTOMOTIVE GROUP $1.4M IN ENERGY COSTS </w:t>
      </w:r>
    </w:p>
    <w:p w:rsidR="00D853D1" w:rsidRDefault="00D853D1">
      <w:pPr>
        <w:widowControl w:val="0"/>
      </w:pPr>
    </w:p>
    <w:p w:rsidR="00D853D1" w:rsidRDefault="00B000D1">
      <w:pPr>
        <w:widowControl w:val="0"/>
      </w:pPr>
      <w:r>
        <w:rPr>
          <w:rFonts w:ascii="Arial" w:eastAsia="Arial" w:hAnsi="Arial" w:cs="Arial"/>
          <w:color w:val="262626"/>
        </w:rPr>
        <w:t xml:space="preserve">Brighton, MI—CGE Energy (CGE) is saving </w:t>
      </w:r>
      <w:proofErr w:type="spellStart"/>
      <w:r>
        <w:rPr>
          <w:rFonts w:ascii="Arial" w:eastAsia="Arial" w:hAnsi="Arial" w:cs="Arial"/>
          <w:color w:val="262626"/>
        </w:rPr>
        <w:t>Golling</w:t>
      </w:r>
      <w:proofErr w:type="spellEnd"/>
      <w:r>
        <w:rPr>
          <w:rFonts w:ascii="Arial" w:eastAsia="Arial" w:hAnsi="Arial" w:cs="Arial"/>
          <w:color w:val="262626"/>
        </w:rPr>
        <w:t xml:space="preserve"> Automotive Group (</w:t>
      </w:r>
      <w:proofErr w:type="spellStart"/>
      <w:r>
        <w:rPr>
          <w:rFonts w:ascii="Arial" w:eastAsia="Arial" w:hAnsi="Arial" w:cs="Arial"/>
          <w:color w:val="262626"/>
        </w:rPr>
        <w:t>Golling</w:t>
      </w:r>
      <w:proofErr w:type="spellEnd"/>
      <w:r>
        <w:rPr>
          <w:rFonts w:ascii="Arial" w:eastAsia="Arial" w:hAnsi="Arial" w:cs="Arial"/>
          <w:color w:val="262626"/>
        </w:rPr>
        <w:t xml:space="preserve">) $1.4 million in energy costs over the next 10 years by upgrading lighting at four southeast Michigan dealership locations. This is a savings of nearly 80 percent in total energy costs. The project was just completed by CGE’s install team, and </w:t>
      </w:r>
      <w:proofErr w:type="spellStart"/>
      <w:r>
        <w:rPr>
          <w:rFonts w:ascii="Arial" w:eastAsia="Arial" w:hAnsi="Arial" w:cs="Arial"/>
          <w:color w:val="262626"/>
        </w:rPr>
        <w:t>Golling</w:t>
      </w:r>
      <w:proofErr w:type="spellEnd"/>
      <w:r>
        <w:rPr>
          <w:rFonts w:ascii="Arial" w:eastAsia="Arial" w:hAnsi="Arial" w:cs="Arial"/>
          <w:color w:val="262626"/>
        </w:rPr>
        <w:t xml:space="preserve"> will see a return on their investment in less than 14 months. </w:t>
      </w:r>
    </w:p>
    <w:p w:rsidR="00D853D1" w:rsidRDefault="00D853D1">
      <w:pPr>
        <w:widowControl w:val="0"/>
      </w:pPr>
      <w:bookmarkStart w:id="0" w:name="_GoBack"/>
      <w:bookmarkEnd w:id="0"/>
    </w:p>
    <w:p w:rsidR="00D853D1" w:rsidRDefault="00B000D1">
      <w:pPr>
        <w:widowControl w:val="0"/>
      </w:pPr>
      <w:r>
        <w:rPr>
          <w:rFonts w:ascii="Arial" w:eastAsia="Arial" w:hAnsi="Arial" w:cs="Arial"/>
          <w:color w:val="262626"/>
        </w:rPr>
        <w:t xml:space="preserve">The upgrade includes installing Cree LED lighting to illuminate dealership lots in Lake Orion, Bloomfield Hills and two in Waterford, MI. Not only are LED lights brighter and more direct, they reduced the number of total fixtures needed for this project by 20 percent. </w:t>
      </w:r>
    </w:p>
    <w:p w:rsidR="00D853D1" w:rsidRDefault="00D853D1">
      <w:pPr>
        <w:widowControl w:val="0"/>
      </w:pPr>
    </w:p>
    <w:p w:rsidR="00D853D1" w:rsidRDefault="00B000D1">
      <w:pPr>
        <w:widowControl w:val="0"/>
      </w:pPr>
      <w:r>
        <w:rPr>
          <w:rFonts w:ascii="Arial" w:eastAsia="Arial" w:hAnsi="Arial" w:cs="Arial"/>
          <w:color w:val="262626"/>
        </w:rPr>
        <w:t xml:space="preserve">“I am very pleased with the light levels and how the lighting looks,” said Joe </w:t>
      </w:r>
      <w:proofErr w:type="spellStart"/>
      <w:r>
        <w:rPr>
          <w:rFonts w:ascii="Arial" w:eastAsia="Arial" w:hAnsi="Arial" w:cs="Arial"/>
          <w:color w:val="262626"/>
        </w:rPr>
        <w:t>Ellsasser</w:t>
      </w:r>
      <w:proofErr w:type="spellEnd"/>
      <w:r>
        <w:rPr>
          <w:rFonts w:ascii="Arial" w:eastAsia="Arial" w:hAnsi="Arial" w:cs="Arial"/>
          <w:color w:val="262626"/>
        </w:rPr>
        <w:t xml:space="preserve">, General Manager at </w:t>
      </w:r>
      <w:proofErr w:type="spellStart"/>
      <w:r>
        <w:rPr>
          <w:rFonts w:ascii="Arial" w:eastAsia="Arial" w:hAnsi="Arial" w:cs="Arial"/>
          <w:color w:val="262626"/>
        </w:rPr>
        <w:t>Golling</w:t>
      </w:r>
      <w:proofErr w:type="spellEnd"/>
      <w:r>
        <w:rPr>
          <w:rFonts w:ascii="Arial" w:eastAsia="Arial" w:hAnsi="Arial" w:cs="Arial"/>
          <w:color w:val="262626"/>
        </w:rPr>
        <w:t xml:space="preserve"> Automotive Group. “We’re saving money from day one, and we’re doing it in a very environmentally responsible way.” </w:t>
      </w:r>
    </w:p>
    <w:p w:rsidR="00D853D1" w:rsidRDefault="00D853D1">
      <w:pPr>
        <w:widowControl w:val="0"/>
      </w:pPr>
    </w:p>
    <w:p w:rsidR="00D853D1" w:rsidRDefault="00B000D1">
      <w:pPr>
        <w:widowControl w:val="0"/>
      </w:pPr>
      <w:r>
        <w:rPr>
          <w:rFonts w:ascii="Arial" w:eastAsia="Arial" w:hAnsi="Arial" w:cs="Arial"/>
          <w:color w:val="262626"/>
        </w:rPr>
        <w:t xml:space="preserve">CGE helped qualify </w:t>
      </w:r>
      <w:proofErr w:type="spellStart"/>
      <w:r>
        <w:rPr>
          <w:rFonts w:ascii="Arial" w:eastAsia="Arial" w:hAnsi="Arial" w:cs="Arial"/>
          <w:color w:val="262626"/>
        </w:rPr>
        <w:t>Golling</w:t>
      </w:r>
      <w:proofErr w:type="spellEnd"/>
      <w:r>
        <w:rPr>
          <w:rFonts w:ascii="Arial" w:eastAsia="Arial" w:hAnsi="Arial" w:cs="Arial"/>
          <w:color w:val="262626"/>
        </w:rPr>
        <w:t xml:space="preserve"> to receive $57,885 in energy rebates to reduce the total project cost. </w:t>
      </w:r>
      <w:proofErr w:type="spellStart"/>
      <w:r>
        <w:rPr>
          <w:rFonts w:ascii="Arial" w:eastAsia="Arial" w:hAnsi="Arial" w:cs="Arial"/>
          <w:color w:val="262626"/>
        </w:rPr>
        <w:t>Golling</w:t>
      </w:r>
      <w:proofErr w:type="spellEnd"/>
      <w:r>
        <w:rPr>
          <w:rFonts w:ascii="Arial" w:eastAsia="Arial" w:hAnsi="Arial" w:cs="Arial"/>
          <w:color w:val="262626"/>
        </w:rPr>
        <w:t xml:space="preserve"> will immediately realize an average of $13,052 in energy savings per month. In addition to the initial installation, CGE will also maintain </w:t>
      </w:r>
      <w:proofErr w:type="spellStart"/>
      <w:r>
        <w:rPr>
          <w:rFonts w:ascii="Arial" w:eastAsia="Arial" w:hAnsi="Arial" w:cs="Arial"/>
          <w:color w:val="262626"/>
        </w:rPr>
        <w:t>Golling’s</w:t>
      </w:r>
      <w:proofErr w:type="spellEnd"/>
      <w:r>
        <w:rPr>
          <w:rFonts w:ascii="Arial" w:eastAsia="Arial" w:hAnsi="Arial" w:cs="Arial"/>
          <w:color w:val="262626"/>
        </w:rPr>
        <w:t xml:space="preserve"> indoor and outdoor lighting through its RAMP Lighting Maintenance program. </w:t>
      </w:r>
    </w:p>
    <w:p w:rsidR="00D853D1" w:rsidRDefault="00D853D1">
      <w:pPr>
        <w:widowControl w:val="0"/>
      </w:pPr>
    </w:p>
    <w:p w:rsidR="00D853D1" w:rsidRDefault="00B000D1">
      <w:pPr>
        <w:widowControl w:val="0"/>
      </w:pPr>
      <w:r>
        <w:rPr>
          <w:rFonts w:ascii="Arial" w:eastAsia="Arial" w:hAnsi="Arial" w:cs="Arial"/>
          <w:color w:val="262626"/>
        </w:rPr>
        <w:t xml:space="preserve">“With the days being shorter in winter, now is a great time to upgrade exterior lighting,” said Bryan </w:t>
      </w:r>
      <w:proofErr w:type="spellStart"/>
      <w:r>
        <w:rPr>
          <w:rFonts w:ascii="Arial" w:eastAsia="Arial" w:hAnsi="Arial" w:cs="Arial"/>
          <w:color w:val="262626"/>
        </w:rPr>
        <w:t>Zaplitny</w:t>
      </w:r>
      <w:proofErr w:type="spellEnd"/>
      <w:r>
        <w:rPr>
          <w:rFonts w:ascii="Arial" w:eastAsia="Arial" w:hAnsi="Arial" w:cs="Arial"/>
          <w:color w:val="262626"/>
        </w:rPr>
        <w:t xml:space="preserve"> President of CGE Energy. “Reduced energy bills and increased energy efficiency constitute an all-around win in sustainability for the customer.”  </w:t>
      </w:r>
    </w:p>
    <w:p w:rsidR="00D853D1" w:rsidRDefault="00D853D1">
      <w:pPr>
        <w:widowControl w:val="0"/>
      </w:pPr>
    </w:p>
    <w:p w:rsidR="00D853D1" w:rsidRDefault="00B000D1">
      <w:pPr>
        <w:widowControl w:val="0"/>
      </w:pPr>
      <w:r>
        <w:rPr>
          <w:rFonts w:ascii="Arial" w:eastAsia="Arial" w:hAnsi="Arial" w:cs="Arial"/>
          <w:color w:val="262626"/>
        </w:rPr>
        <w:t>To date, CGE has saved customers over $44 million and 370 million kilowatts of energy. CGE’s efficiency programs and renewable energy offerings have also prevented the release of nearly 600 million pounds of CO</w:t>
      </w:r>
      <w:r>
        <w:rPr>
          <w:rFonts w:ascii="Arial" w:eastAsia="Arial" w:hAnsi="Arial" w:cs="Arial"/>
          <w:color w:val="262626"/>
          <w:vertAlign w:val="subscript"/>
        </w:rPr>
        <w:t>2</w:t>
      </w:r>
      <w:r>
        <w:rPr>
          <w:rFonts w:ascii="Arial" w:eastAsia="Arial" w:hAnsi="Arial" w:cs="Arial"/>
          <w:color w:val="262626"/>
        </w:rPr>
        <w:t>.</w:t>
      </w:r>
    </w:p>
    <w:p w:rsidR="00D853D1" w:rsidRDefault="00B000D1">
      <w:pPr>
        <w:widowControl w:val="0"/>
        <w:spacing w:before="240" w:after="120" w:line="276" w:lineRule="auto"/>
      </w:pPr>
      <w:r>
        <w:rPr>
          <w:rFonts w:ascii="Arial" w:eastAsia="Arial" w:hAnsi="Arial" w:cs="Arial"/>
          <w:color w:val="262626"/>
          <w:u w:val="single"/>
        </w:rPr>
        <w:t>About CGE Energy</w:t>
      </w:r>
    </w:p>
    <w:p w:rsidR="00D853D1" w:rsidRDefault="00B000D1">
      <w:pPr>
        <w:widowControl w:val="0"/>
        <w:spacing w:before="240" w:after="120" w:line="276" w:lineRule="auto"/>
      </w:pPr>
      <w:r>
        <w:rPr>
          <w:rFonts w:ascii="Arial" w:eastAsia="Arial" w:hAnsi="Arial" w:cs="Arial"/>
          <w:color w:val="262626"/>
        </w:rPr>
        <w:t>CGE Energy (formerly known as Clean Green Energy LLC) is an energy solutions provider headquartered in Brighton, Michigan. For more than 20 years, the company has provided energy optimization services and is now offering Power Purchase Agreements. Today the company serves customers in the U.S. and abroad, using energy efficient technologies that include Cree LED lighting and wind and solar generation. CGE is taking steps to merge with publicly traded McKenzie Bay International (</w:t>
      </w:r>
      <w:proofErr w:type="spellStart"/>
      <w:r>
        <w:rPr>
          <w:rFonts w:ascii="Arial" w:eastAsia="Arial" w:hAnsi="Arial" w:cs="Arial"/>
          <w:color w:val="262626"/>
        </w:rPr>
        <w:t>MKBY</w:t>
      </w:r>
      <w:proofErr w:type="gramStart"/>
      <w:r>
        <w:rPr>
          <w:rFonts w:ascii="Arial" w:eastAsia="Arial" w:hAnsi="Arial" w:cs="Arial"/>
          <w:color w:val="262626"/>
        </w:rPr>
        <w:t>:OTCPink</w:t>
      </w:r>
      <w:proofErr w:type="spellEnd"/>
      <w:proofErr w:type="gramEnd"/>
      <w:r>
        <w:rPr>
          <w:rFonts w:ascii="Arial" w:eastAsia="Arial" w:hAnsi="Arial" w:cs="Arial"/>
          <w:color w:val="262626"/>
        </w:rPr>
        <w:t xml:space="preserve">) later this year. </w:t>
      </w:r>
      <w:hyperlink r:id="rId8">
        <w:r>
          <w:rPr>
            <w:rFonts w:ascii="Arial" w:eastAsia="Arial" w:hAnsi="Arial" w:cs="Arial"/>
            <w:color w:val="262626"/>
            <w:u w:val="single"/>
          </w:rPr>
          <w:t>http://www.cgeenergy.com</w:t>
        </w:r>
      </w:hyperlink>
      <w:r>
        <w:rPr>
          <w:rFonts w:ascii="Arial" w:eastAsia="Arial" w:hAnsi="Arial" w:cs="Arial"/>
          <w:color w:val="262626"/>
        </w:rPr>
        <w:t xml:space="preserve">; </w:t>
      </w:r>
      <w:r>
        <w:rPr>
          <w:rFonts w:ascii="Arial" w:eastAsia="Arial" w:hAnsi="Arial" w:cs="Arial"/>
          <w:color w:val="262626"/>
          <w:u w:val="single"/>
        </w:rPr>
        <w:t>http://www.mckenziebay.com</w:t>
      </w:r>
      <w:r>
        <w:rPr>
          <w:rFonts w:ascii="Arial" w:eastAsia="Arial" w:hAnsi="Arial" w:cs="Arial"/>
          <w:color w:val="262626"/>
        </w:rPr>
        <w:t xml:space="preserve"> </w:t>
      </w:r>
    </w:p>
    <w:p w:rsidR="00D853D1" w:rsidRDefault="00B000D1">
      <w:pPr>
        <w:spacing w:after="120"/>
      </w:pPr>
      <w:r>
        <w:rPr>
          <w:rFonts w:ascii="Verdana" w:eastAsia="Verdana" w:hAnsi="Verdana" w:cs="Verdana"/>
          <w:i/>
          <w:sz w:val="16"/>
        </w:rPr>
        <w:t>Certain statements made in this release constitute forward-looking statements and do not guarantee future performance. Actual results or developments may differ materially from the projections in the forward-looking statements.</w:t>
      </w:r>
    </w:p>
    <w:sectPr w:rsidR="00D853D1">
      <w:headerReference w:type="default" r:id="rId9"/>
      <w:pgSz w:w="12240" w:h="15840"/>
      <w:pgMar w:top="1440" w:right="1350"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1AD" w:rsidRDefault="00B000D1">
      <w:r>
        <w:separator/>
      </w:r>
    </w:p>
  </w:endnote>
  <w:endnote w:type="continuationSeparator" w:id="0">
    <w:p w:rsidR="001601AD" w:rsidRDefault="00B00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1AD" w:rsidRDefault="00B000D1">
      <w:r>
        <w:separator/>
      </w:r>
    </w:p>
  </w:footnote>
  <w:footnote w:type="continuationSeparator" w:id="0">
    <w:p w:rsidR="001601AD" w:rsidRDefault="00B000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3D1" w:rsidRDefault="00B000D1">
    <w:pPr>
      <w:tabs>
        <w:tab w:val="center" w:pos="4320"/>
        <w:tab w:val="right" w:pos="8640"/>
      </w:tabs>
    </w:pPr>
    <w:r>
      <w:rPr>
        <w:noProof/>
      </w:rPr>
      <w:drawing>
        <wp:anchor distT="0" distB="0" distL="114300" distR="114300" simplePos="0" relativeHeight="251658240" behindDoc="0" locked="0" layoutInCell="0" hidden="0" allowOverlap="0">
          <wp:simplePos x="0" y="0"/>
          <wp:positionH relativeFrom="margin">
            <wp:posOffset>-640079</wp:posOffset>
          </wp:positionH>
          <wp:positionV relativeFrom="paragraph">
            <wp:posOffset>-66039</wp:posOffset>
          </wp:positionV>
          <wp:extent cx="2667000" cy="939720"/>
          <wp:effectExtent l="0" t="0" r="0" b="0"/>
          <wp:wrapNone/>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1"/>
                  <a:srcRect/>
                  <a:stretch>
                    <a:fillRect/>
                  </a:stretch>
                </pic:blipFill>
                <pic:spPr>
                  <a:xfrm>
                    <a:off x="0" y="0"/>
                    <a:ext cx="2667000" cy="93972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853D1"/>
    <w:rsid w:val="001601AD"/>
    <w:rsid w:val="00533C6E"/>
    <w:rsid w:val="008F6B4A"/>
    <w:rsid w:val="009343DD"/>
    <w:rsid w:val="00B000D1"/>
    <w:rsid w:val="00BB1010"/>
    <w:rsid w:val="00D85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Header">
    <w:name w:val="header"/>
    <w:basedOn w:val="Normal"/>
    <w:link w:val="HeaderChar"/>
    <w:uiPriority w:val="99"/>
    <w:unhideWhenUsed/>
    <w:rsid w:val="00B000D1"/>
    <w:pPr>
      <w:tabs>
        <w:tab w:val="center" w:pos="4680"/>
        <w:tab w:val="right" w:pos="9360"/>
      </w:tabs>
    </w:pPr>
  </w:style>
  <w:style w:type="character" w:customStyle="1" w:styleId="HeaderChar">
    <w:name w:val="Header Char"/>
    <w:basedOn w:val="DefaultParagraphFont"/>
    <w:link w:val="Header"/>
    <w:uiPriority w:val="99"/>
    <w:rsid w:val="00B000D1"/>
  </w:style>
  <w:style w:type="paragraph" w:styleId="Footer">
    <w:name w:val="footer"/>
    <w:basedOn w:val="Normal"/>
    <w:link w:val="FooterChar"/>
    <w:uiPriority w:val="99"/>
    <w:unhideWhenUsed/>
    <w:rsid w:val="00B000D1"/>
    <w:pPr>
      <w:tabs>
        <w:tab w:val="center" w:pos="4680"/>
        <w:tab w:val="right" w:pos="9360"/>
      </w:tabs>
    </w:pPr>
  </w:style>
  <w:style w:type="character" w:customStyle="1" w:styleId="FooterChar">
    <w:name w:val="Footer Char"/>
    <w:basedOn w:val="DefaultParagraphFont"/>
    <w:link w:val="Footer"/>
    <w:uiPriority w:val="99"/>
    <w:rsid w:val="00B000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Header">
    <w:name w:val="header"/>
    <w:basedOn w:val="Normal"/>
    <w:link w:val="HeaderChar"/>
    <w:uiPriority w:val="99"/>
    <w:unhideWhenUsed/>
    <w:rsid w:val="00B000D1"/>
    <w:pPr>
      <w:tabs>
        <w:tab w:val="center" w:pos="4680"/>
        <w:tab w:val="right" w:pos="9360"/>
      </w:tabs>
    </w:pPr>
  </w:style>
  <w:style w:type="character" w:customStyle="1" w:styleId="HeaderChar">
    <w:name w:val="Header Char"/>
    <w:basedOn w:val="DefaultParagraphFont"/>
    <w:link w:val="Header"/>
    <w:uiPriority w:val="99"/>
    <w:rsid w:val="00B000D1"/>
  </w:style>
  <w:style w:type="paragraph" w:styleId="Footer">
    <w:name w:val="footer"/>
    <w:basedOn w:val="Normal"/>
    <w:link w:val="FooterChar"/>
    <w:uiPriority w:val="99"/>
    <w:unhideWhenUsed/>
    <w:rsid w:val="00B000D1"/>
    <w:pPr>
      <w:tabs>
        <w:tab w:val="center" w:pos="4680"/>
        <w:tab w:val="right" w:pos="9360"/>
      </w:tabs>
    </w:pPr>
  </w:style>
  <w:style w:type="character" w:customStyle="1" w:styleId="FooterChar">
    <w:name w:val="Footer Char"/>
    <w:basedOn w:val="DefaultParagraphFont"/>
    <w:link w:val="Footer"/>
    <w:uiPriority w:val="99"/>
    <w:rsid w:val="00B000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cgeenergy.com" TargetMode="External"/><Relationship Id="rId3" Type="http://schemas.openxmlformats.org/officeDocument/2006/relationships/settings" Target="settings.xml"/><Relationship Id="rId7" Type="http://schemas.openxmlformats.org/officeDocument/2006/relationships/hyperlink" Target="mailto:pschneider@cgeenergy.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407</Words>
  <Characters>2322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Energy Upgrades Make a Noticable Difference.docx.docx</vt:lpstr>
    </vt:vector>
  </TitlesOfParts>
  <Company/>
  <LinksUpToDate>false</LinksUpToDate>
  <CharactersWithSpaces>2724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Upgrades Make a Noticable Difference.docx.docx</dc:title>
  <dc:creator>Emily</dc:creator>
  <cp:lastModifiedBy>Emily</cp:lastModifiedBy>
  <cp:revision>6</cp:revision>
  <dcterms:created xsi:type="dcterms:W3CDTF">2014-12-22T17:42:00Z</dcterms:created>
  <dcterms:modified xsi:type="dcterms:W3CDTF">2014-12-22T17:51:00Z</dcterms:modified>
</cp:coreProperties>
</file>